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720"/>
        <w:tblW w:w="1098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5850"/>
      </w:tblGrid>
      <w:tr w:rsidR="00FC1674" w:rsidRPr="00FC1674" w:rsidTr="00FC1674">
        <w:trPr>
          <w:trHeight w:val="300"/>
        </w:trPr>
        <w:tc>
          <w:tcPr>
            <w:tcW w:w="10980" w:type="dxa"/>
            <w:gridSpan w:val="2"/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SWIC </w:t>
            </w:r>
            <w:r w:rsidRPr="00FC1674">
              <w:rPr>
                <w:rFonts w:ascii="Calibri" w:eastAsia="Times New Roman" w:hAnsi="Calibri" w:cs="Times New Roman"/>
                <w:b/>
                <w:bCs/>
                <w:color w:val="000000"/>
              </w:rPr>
              <w:t>13th Annual Veterans Hiring Event (Open to the Public) Employer Registrations</w:t>
            </w:r>
          </w:p>
        </w:tc>
      </w:tr>
      <w:tr w:rsidR="00FC1674" w:rsidRPr="00FC1674" w:rsidTr="00FC1674">
        <w:trPr>
          <w:trHeight w:val="300"/>
        </w:trPr>
        <w:tc>
          <w:tcPr>
            <w:tcW w:w="513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585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674" w:rsidRPr="00FC1674" w:rsidTr="00FC1674">
        <w:trPr>
          <w:trHeight w:val="300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C1674">
              <w:rPr>
                <w:rFonts w:ascii="Calibri" w:eastAsia="Times New Roman" w:hAnsi="Calibri" w:cs="Times New Roman"/>
                <w:color w:val="000000"/>
              </w:rPr>
              <w:t>Allsup</w:t>
            </w:r>
            <w:proofErr w:type="spellEnd"/>
          </w:p>
        </w:tc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Illinois Department of Employment Security</w:t>
            </w:r>
          </w:p>
        </w:tc>
      </w:tr>
      <w:tr w:rsidR="00FC1674" w:rsidRPr="00FC1674" w:rsidTr="00FC1674">
        <w:trPr>
          <w:trHeight w:val="300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Ameren</w:t>
            </w:r>
          </w:p>
        </w:tc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Illinois Department of Revenue</w:t>
            </w:r>
          </w:p>
        </w:tc>
      </w:tr>
      <w:tr w:rsidR="00FC1674" w:rsidRPr="00FC1674" w:rsidTr="00FC1674">
        <w:trPr>
          <w:trHeight w:val="300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Anderson Hospital</w:t>
            </w:r>
          </w:p>
        </w:tc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Illinois MENTOR</w:t>
            </w:r>
          </w:p>
        </w:tc>
      </w:tr>
      <w:tr w:rsidR="00FC1674" w:rsidRPr="00FC1674" w:rsidTr="00FC1674">
        <w:trPr>
          <w:trHeight w:val="300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Archer Daniels Midland</w:t>
            </w:r>
          </w:p>
        </w:tc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Illinois State Police Recruitment</w:t>
            </w:r>
          </w:p>
        </w:tc>
      </w:tr>
      <w:tr w:rsidR="00FC1674" w:rsidRPr="00FC1674" w:rsidTr="00FC1674">
        <w:trPr>
          <w:trHeight w:val="300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C1674">
              <w:rPr>
                <w:rFonts w:ascii="Calibri" w:eastAsia="Times New Roman" w:hAnsi="Calibri" w:cs="Times New Roman"/>
                <w:color w:val="000000"/>
              </w:rPr>
              <w:t>Auffenberg</w:t>
            </w:r>
            <w:proofErr w:type="spellEnd"/>
            <w:r w:rsidRPr="00FC1674">
              <w:rPr>
                <w:rFonts w:ascii="Calibri" w:eastAsia="Times New Roman" w:hAnsi="Calibri" w:cs="Times New Roman"/>
                <w:color w:val="000000"/>
              </w:rPr>
              <w:t xml:space="preserve"> Dealer Group of Illinois</w:t>
            </w:r>
          </w:p>
        </w:tc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Innovative Staff Solutions</w:t>
            </w:r>
          </w:p>
        </w:tc>
      </w:tr>
      <w:tr w:rsidR="00FC1674" w:rsidRPr="00FC1674" w:rsidTr="00FC1674">
        <w:trPr>
          <w:trHeight w:val="300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C1674">
              <w:rPr>
                <w:rFonts w:ascii="Calibri" w:eastAsia="Times New Roman" w:hAnsi="Calibri" w:cs="Times New Roman"/>
                <w:color w:val="000000"/>
              </w:rPr>
              <w:t>Aviston</w:t>
            </w:r>
            <w:proofErr w:type="spellEnd"/>
            <w:r w:rsidRPr="00FC1674">
              <w:rPr>
                <w:rFonts w:ascii="Calibri" w:eastAsia="Times New Roman" w:hAnsi="Calibri" w:cs="Times New Roman"/>
                <w:color w:val="000000"/>
              </w:rPr>
              <w:t xml:space="preserve"> Countryside Manor</w:t>
            </w:r>
          </w:p>
        </w:tc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Jackson Hewitt Tax Services</w:t>
            </w:r>
          </w:p>
        </w:tc>
      </w:tr>
      <w:tr w:rsidR="00FC1674" w:rsidRPr="00FC1674" w:rsidTr="00FC1674">
        <w:trPr>
          <w:trHeight w:val="300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Avon products</w:t>
            </w:r>
          </w:p>
        </w:tc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C1674">
              <w:rPr>
                <w:rFonts w:ascii="Calibri" w:eastAsia="Times New Roman" w:hAnsi="Calibri" w:cs="Times New Roman"/>
                <w:color w:val="000000"/>
              </w:rPr>
              <w:t>KForce</w:t>
            </w:r>
            <w:proofErr w:type="spellEnd"/>
          </w:p>
        </w:tc>
      </w:tr>
      <w:tr w:rsidR="00FC1674" w:rsidRPr="00FC1674" w:rsidTr="00FC1674">
        <w:trPr>
          <w:trHeight w:val="300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C1674">
              <w:rPr>
                <w:rFonts w:ascii="Calibri" w:eastAsia="Times New Roman" w:hAnsi="Calibri" w:cs="Times New Roman"/>
                <w:color w:val="000000"/>
              </w:rPr>
              <w:t>Axcess</w:t>
            </w:r>
            <w:proofErr w:type="spellEnd"/>
            <w:r w:rsidRPr="00FC1674">
              <w:rPr>
                <w:rFonts w:ascii="Calibri" w:eastAsia="Times New Roman" w:hAnsi="Calibri" w:cs="Times New Roman"/>
                <w:color w:val="000000"/>
              </w:rPr>
              <w:t xml:space="preserve"> Staffing Services</w:t>
            </w:r>
          </w:p>
        </w:tc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KPMG LLP</w:t>
            </w:r>
          </w:p>
        </w:tc>
      </w:tr>
      <w:tr w:rsidR="00FC1674" w:rsidRPr="00FC1674" w:rsidTr="00FC1674">
        <w:trPr>
          <w:trHeight w:val="300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Bankers Life and Casualty</w:t>
            </w:r>
          </w:p>
        </w:tc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Kraft Heinz Company</w:t>
            </w:r>
          </w:p>
        </w:tc>
      </w:tr>
      <w:tr w:rsidR="00FC1674" w:rsidRPr="00FC1674" w:rsidTr="00FC1674">
        <w:trPr>
          <w:trHeight w:val="300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Barrett Heating and Cooling, Inc.</w:t>
            </w:r>
          </w:p>
        </w:tc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C1674">
              <w:rPr>
                <w:rFonts w:ascii="Calibri" w:eastAsia="Times New Roman" w:hAnsi="Calibri" w:cs="Times New Roman"/>
                <w:color w:val="000000"/>
              </w:rPr>
              <w:t>Leidos</w:t>
            </w:r>
            <w:proofErr w:type="spellEnd"/>
          </w:p>
        </w:tc>
      </w:tr>
      <w:tr w:rsidR="00FC1674" w:rsidRPr="00FC1674" w:rsidTr="00FC1674">
        <w:trPr>
          <w:trHeight w:val="300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Belleville AmeriCorps/SWIC</w:t>
            </w:r>
          </w:p>
        </w:tc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LGC Associates, Hospitality Staffing</w:t>
            </w:r>
          </w:p>
        </w:tc>
      </w:tr>
      <w:tr w:rsidR="00FC1674" w:rsidRPr="00FC1674" w:rsidTr="00FC1674">
        <w:trPr>
          <w:trHeight w:val="300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Beverly Farm Foundation</w:t>
            </w:r>
          </w:p>
        </w:tc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Liberty Tax Service</w:t>
            </w:r>
          </w:p>
        </w:tc>
      </w:tr>
      <w:tr w:rsidR="00FC1674" w:rsidRPr="00FC1674" w:rsidTr="00FC1674">
        <w:trPr>
          <w:trHeight w:val="300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BJC HealthCare</w:t>
            </w:r>
          </w:p>
        </w:tc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Lowe's Home Improvement</w:t>
            </w:r>
          </w:p>
        </w:tc>
      </w:tr>
      <w:tr w:rsidR="00FC1674" w:rsidRPr="00FC1674" w:rsidTr="00FC1674">
        <w:trPr>
          <w:trHeight w:val="300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 xml:space="preserve">Branding Iron Holdings - </w:t>
            </w:r>
            <w:proofErr w:type="spellStart"/>
            <w:r w:rsidRPr="00FC1674">
              <w:rPr>
                <w:rFonts w:ascii="Calibri" w:eastAsia="Times New Roman" w:hAnsi="Calibri" w:cs="Times New Roman"/>
                <w:color w:val="000000"/>
              </w:rPr>
              <w:t>Holten</w:t>
            </w:r>
            <w:proofErr w:type="spellEnd"/>
            <w:r w:rsidRPr="00FC1674">
              <w:rPr>
                <w:rFonts w:ascii="Calibri" w:eastAsia="Times New Roman" w:hAnsi="Calibri" w:cs="Times New Roman"/>
                <w:color w:val="000000"/>
              </w:rPr>
              <w:t xml:space="preserve"> Meat, Inc.</w:t>
            </w:r>
          </w:p>
        </w:tc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C1674">
              <w:rPr>
                <w:rFonts w:ascii="Calibri" w:eastAsia="Times New Roman" w:hAnsi="Calibri" w:cs="Times New Roman"/>
                <w:color w:val="000000"/>
              </w:rPr>
              <w:t>Lumiere</w:t>
            </w:r>
            <w:proofErr w:type="spellEnd"/>
            <w:r w:rsidRPr="00FC1674">
              <w:rPr>
                <w:rFonts w:ascii="Calibri" w:eastAsia="Times New Roman" w:hAnsi="Calibri" w:cs="Times New Roman"/>
                <w:color w:val="000000"/>
              </w:rPr>
              <w:t xml:space="preserve"> Place Casino &amp; Hotels</w:t>
            </w:r>
          </w:p>
        </w:tc>
      </w:tr>
      <w:tr w:rsidR="00FC1674" w:rsidRPr="00FC1674" w:rsidTr="00FC1674">
        <w:trPr>
          <w:trHeight w:val="300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Broadway Restaurant Group/Burger King</w:t>
            </w:r>
          </w:p>
        </w:tc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Lutheran Senior Services</w:t>
            </w:r>
          </w:p>
        </w:tc>
      </w:tr>
      <w:tr w:rsidR="00FC1674" w:rsidRPr="00FC1674" w:rsidTr="00FC1674">
        <w:trPr>
          <w:trHeight w:val="300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Cambridge House-Maryville</w:t>
            </w:r>
          </w:p>
        </w:tc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MAC Medical, Inc.</w:t>
            </w:r>
          </w:p>
        </w:tc>
      </w:tr>
      <w:tr w:rsidR="00FC1674" w:rsidRPr="00FC1674" w:rsidTr="00FC1674">
        <w:trPr>
          <w:trHeight w:val="300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Carrollton Bank</w:t>
            </w:r>
          </w:p>
        </w:tc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C1674">
              <w:rPr>
                <w:rFonts w:ascii="Calibri" w:eastAsia="Times New Roman" w:hAnsi="Calibri" w:cs="Times New Roman"/>
                <w:color w:val="000000"/>
              </w:rPr>
              <w:t>Marka</w:t>
            </w:r>
            <w:proofErr w:type="spellEnd"/>
            <w:r w:rsidRPr="00FC1674">
              <w:rPr>
                <w:rFonts w:ascii="Calibri" w:eastAsia="Times New Roman" w:hAnsi="Calibri" w:cs="Times New Roman"/>
                <w:color w:val="000000"/>
              </w:rPr>
              <w:t xml:space="preserve"> Nursing Home</w:t>
            </w:r>
          </w:p>
        </w:tc>
      </w:tr>
      <w:tr w:rsidR="00FC1674" w:rsidRPr="00FC1674" w:rsidTr="00FC1674">
        <w:trPr>
          <w:trHeight w:val="300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Cass Information Systems, Inc.</w:t>
            </w:r>
          </w:p>
        </w:tc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Maxim Healthcare Services</w:t>
            </w:r>
          </w:p>
        </w:tc>
      </w:tr>
      <w:tr w:rsidR="00FC1674" w:rsidRPr="00FC1674" w:rsidTr="00FC1674">
        <w:trPr>
          <w:trHeight w:val="300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Charter Spectrum</w:t>
            </w:r>
          </w:p>
        </w:tc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C1674">
              <w:rPr>
                <w:rFonts w:ascii="Calibri" w:eastAsia="Times New Roman" w:hAnsi="Calibri" w:cs="Times New Roman"/>
                <w:color w:val="000000"/>
              </w:rPr>
              <w:t>McKendree</w:t>
            </w:r>
            <w:proofErr w:type="spellEnd"/>
            <w:r w:rsidRPr="00FC1674">
              <w:rPr>
                <w:rFonts w:ascii="Calibri" w:eastAsia="Times New Roman" w:hAnsi="Calibri" w:cs="Times New Roman"/>
                <w:color w:val="000000"/>
              </w:rPr>
              <w:t xml:space="preserve"> University Online Programs</w:t>
            </w:r>
          </w:p>
        </w:tc>
      </w:tr>
      <w:tr w:rsidR="00FC1674" w:rsidRPr="00FC1674" w:rsidTr="00FC1674">
        <w:trPr>
          <w:trHeight w:val="300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Chestnut Health Systems</w:t>
            </w:r>
          </w:p>
        </w:tc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Menard Inc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bookmarkStart w:id="0" w:name="_GoBack"/>
            <w:bookmarkEnd w:id="0"/>
          </w:p>
        </w:tc>
      </w:tr>
      <w:tr w:rsidR="00FC1674" w:rsidRPr="00FC1674" w:rsidTr="00FC1674">
        <w:trPr>
          <w:trHeight w:val="300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Clinton Manor Living Center</w:t>
            </w:r>
          </w:p>
        </w:tc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Modern Woodmen of America</w:t>
            </w:r>
          </w:p>
        </w:tc>
      </w:tr>
      <w:tr w:rsidR="00FC1674" w:rsidRPr="00FC1674" w:rsidTr="00FC1674">
        <w:trPr>
          <w:trHeight w:val="300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Collinsville Area Recreation District</w:t>
            </w:r>
          </w:p>
        </w:tc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New Horizons</w:t>
            </w:r>
          </w:p>
        </w:tc>
      </w:tr>
      <w:tr w:rsidR="00FC1674" w:rsidRPr="00FC1674" w:rsidTr="00FC1674">
        <w:trPr>
          <w:trHeight w:val="300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Colonial Life</w:t>
            </w:r>
          </w:p>
        </w:tc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Peak PACE Solutions</w:t>
            </w:r>
          </w:p>
        </w:tc>
      </w:tr>
      <w:tr w:rsidR="00FC1674" w:rsidRPr="00FC1674" w:rsidTr="00FC1674">
        <w:trPr>
          <w:trHeight w:val="300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Community Link</w:t>
            </w:r>
          </w:p>
        </w:tc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C1674">
              <w:rPr>
                <w:rFonts w:ascii="Calibri" w:eastAsia="Times New Roman" w:hAnsi="Calibri" w:cs="Times New Roman"/>
                <w:color w:val="000000"/>
              </w:rPr>
              <w:t>PeopleReady</w:t>
            </w:r>
            <w:proofErr w:type="spellEnd"/>
          </w:p>
        </w:tc>
      </w:tr>
      <w:tr w:rsidR="00FC1674" w:rsidRPr="00FC1674" w:rsidTr="00FC1674">
        <w:trPr>
          <w:trHeight w:val="300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Cope Plastics Inc.</w:t>
            </w:r>
          </w:p>
        </w:tc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C1674">
              <w:rPr>
                <w:rFonts w:ascii="Calibri" w:eastAsia="Times New Roman" w:hAnsi="Calibri" w:cs="Times New Roman"/>
                <w:color w:val="000000"/>
              </w:rPr>
              <w:t>Precoat</w:t>
            </w:r>
            <w:proofErr w:type="spellEnd"/>
            <w:r w:rsidRPr="00FC1674">
              <w:rPr>
                <w:rFonts w:ascii="Calibri" w:eastAsia="Times New Roman" w:hAnsi="Calibri" w:cs="Times New Roman"/>
                <w:color w:val="000000"/>
              </w:rPr>
              <w:t xml:space="preserve"> Metals</w:t>
            </w:r>
          </w:p>
        </w:tc>
      </w:tr>
      <w:tr w:rsidR="00FC1674" w:rsidRPr="00FC1674" w:rsidTr="00FC1674">
        <w:trPr>
          <w:trHeight w:val="300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Creative Landscapes, LTD</w:t>
            </w:r>
          </w:p>
        </w:tc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Priority Professional Group</w:t>
            </w:r>
          </w:p>
        </w:tc>
      </w:tr>
      <w:tr w:rsidR="00FC1674" w:rsidRPr="00FC1674" w:rsidTr="00FC1674">
        <w:trPr>
          <w:trHeight w:val="300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Digital Management Solutions</w:t>
            </w:r>
          </w:p>
        </w:tc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Prudential Financial</w:t>
            </w:r>
          </w:p>
        </w:tc>
      </w:tr>
      <w:tr w:rsidR="00FC1674" w:rsidRPr="00FC1674" w:rsidTr="00FC1674">
        <w:trPr>
          <w:trHeight w:val="300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Dynamic Fitness Management</w:t>
            </w:r>
          </w:p>
        </w:tc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PSC Metals, Inc.</w:t>
            </w:r>
          </w:p>
        </w:tc>
      </w:tr>
      <w:tr w:rsidR="00FC1674" w:rsidRPr="00FC1674" w:rsidTr="00FC1674">
        <w:trPr>
          <w:trHeight w:val="300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</w:t>
            </w:r>
            <w:r w:rsidRPr="00FC1674">
              <w:rPr>
                <w:rFonts w:ascii="Calibri" w:eastAsia="Times New Roman" w:hAnsi="Calibri" w:cs="Times New Roman"/>
                <w:color w:val="000000"/>
              </w:rPr>
              <w:t>aster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S</w:t>
            </w:r>
            <w:r w:rsidRPr="00FC1674">
              <w:rPr>
                <w:rFonts w:ascii="Calibri" w:eastAsia="Times New Roman" w:hAnsi="Calibri" w:cs="Times New Roman"/>
                <w:color w:val="000000"/>
              </w:rPr>
              <w:t>eals Midwest</w:t>
            </w:r>
          </w:p>
        </w:tc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Regions Bank</w:t>
            </w:r>
          </w:p>
        </w:tc>
      </w:tr>
      <w:tr w:rsidR="00FC1674" w:rsidRPr="00FC1674" w:rsidTr="00FC1674">
        <w:trPr>
          <w:trHeight w:val="300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Eastman Chemical</w:t>
            </w:r>
          </w:p>
        </w:tc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Rummy, Inc.</w:t>
            </w:r>
          </w:p>
        </w:tc>
      </w:tr>
      <w:tr w:rsidR="00FC1674" w:rsidRPr="00FC1674" w:rsidTr="00FC1674">
        <w:trPr>
          <w:trHeight w:val="300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Empire Comfort Systems</w:t>
            </w:r>
          </w:p>
        </w:tc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SAS Retail Services</w:t>
            </w:r>
          </w:p>
        </w:tc>
      </w:tr>
      <w:tr w:rsidR="00FC1674" w:rsidRPr="00FC1674" w:rsidTr="00FC1674">
        <w:trPr>
          <w:trHeight w:val="300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Enterprise Holdings</w:t>
            </w:r>
          </w:p>
        </w:tc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Schneider National Carriers</w:t>
            </w:r>
          </w:p>
        </w:tc>
      </w:tr>
      <w:tr w:rsidR="00FC1674" w:rsidRPr="00FC1674" w:rsidTr="00FC1674">
        <w:trPr>
          <w:trHeight w:val="300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Epilepsy Foundation of Greater Southern Illinois</w:t>
            </w:r>
          </w:p>
        </w:tc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SCI Engineering, Inc.</w:t>
            </w:r>
          </w:p>
        </w:tc>
      </w:tr>
      <w:tr w:rsidR="00FC1674" w:rsidRPr="00FC1674" w:rsidTr="00FC1674">
        <w:trPr>
          <w:trHeight w:val="300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Explore St. Lou</w:t>
            </w:r>
            <w:r>
              <w:rPr>
                <w:rFonts w:ascii="Calibri" w:eastAsia="Times New Roman" w:hAnsi="Calibri" w:cs="Times New Roman"/>
                <w:color w:val="000000"/>
              </w:rPr>
              <w:t>i</w:t>
            </w:r>
            <w:r w:rsidRPr="00FC1674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Scioto Services/Marsden</w:t>
            </w:r>
          </w:p>
        </w:tc>
      </w:tr>
      <w:tr w:rsidR="00FC1674" w:rsidRPr="00FC1674" w:rsidTr="00FC1674">
        <w:trPr>
          <w:trHeight w:val="300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Express Employment Professionals</w:t>
            </w:r>
          </w:p>
        </w:tc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Scott Army &amp; Air Force Exchange Service (the Exchange)</w:t>
            </w:r>
          </w:p>
        </w:tc>
      </w:tr>
      <w:tr w:rsidR="00FC1674" w:rsidRPr="00FC1674" w:rsidTr="00FC1674">
        <w:trPr>
          <w:trHeight w:val="300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Federal Bureau of Investigation (FBI)</w:t>
            </w:r>
          </w:p>
        </w:tc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Senior Services Plus</w:t>
            </w:r>
          </w:p>
        </w:tc>
      </w:tr>
      <w:tr w:rsidR="00FC1674" w:rsidRPr="00FC1674" w:rsidTr="00FC1674">
        <w:trPr>
          <w:trHeight w:val="300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FEDERAL BUREAU OF PRISONS</w:t>
            </w:r>
          </w:p>
        </w:tc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Sheet Metal Workers Local 268</w:t>
            </w:r>
          </w:p>
        </w:tc>
      </w:tr>
      <w:tr w:rsidR="00FC1674" w:rsidRPr="00FC1674" w:rsidTr="00FC1674">
        <w:trPr>
          <w:trHeight w:val="300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FedEx Ground</w:t>
            </w:r>
          </w:p>
        </w:tc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Southern IL Healthcare Foundation</w:t>
            </w:r>
          </w:p>
        </w:tc>
      </w:tr>
      <w:tr w:rsidR="00FC1674" w:rsidRPr="00FC1674" w:rsidTr="00FC1674">
        <w:trPr>
          <w:trHeight w:val="300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FedEx Supply Chain</w:t>
            </w:r>
          </w:p>
        </w:tc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Southern Illinois Carpenters Training Center</w:t>
            </w:r>
          </w:p>
        </w:tc>
      </w:tr>
      <w:tr w:rsidR="00FC1674" w:rsidRPr="00FC1674" w:rsidTr="00FC1674">
        <w:trPr>
          <w:trHeight w:val="300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Gander Outdoors</w:t>
            </w:r>
          </w:p>
        </w:tc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Southern Illinois University Edwardsville</w:t>
            </w:r>
          </w:p>
        </w:tc>
      </w:tr>
      <w:tr w:rsidR="00FC1674" w:rsidRPr="00FC1674" w:rsidTr="00FC1674">
        <w:trPr>
          <w:trHeight w:val="300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Gateway Region YMCA</w:t>
            </w:r>
          </w:p>
        </w:tc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Southwestern Illinois College Undergraduate Programs</w:t>
            </w:r>
          </w:p>
        </w:tc>
      </w:tr>
      <w:tr w:rsidR="00FC1674" w:rsidRPr="00FC1674" w:rsidTr="00FC1674">
        <w:trPr>
          <w:trHeight w:val="300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C1674">
              <w:rPr>
                <w:rFonts w:ascii="Calibri" w:eastAsia="Times New Roman" w:hAnsi="Calibri" w:cs="Times New Roman"/>
                <w:color w:val="000000"/>
              </w:rPr>
              <w:t>Geissler</w:t>
            </w:r>
            <w:proofErr w:type="spellEnd"/>
            <w:r w:rsidRPr="00FC1674">
              <w:rPr>
                <w:rFonts w:ascii="Calibri" w:eastAsia="Times New Roman" w:hAnsi="Calibri" w:cs="Times New Roman"/>
                <w:color w:val="000000"/>
              </w:rPr>
              <w:t xml:space="preserve"> Roofing Co Inc.</w:t>
            </w:r>
          </w:p>
        </w:tc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St. Anthony's Medical Center</w:t>
            </w:r>
          </w:p>
        </w:tc>
      </w:tr>
      <w:tr w:rsidR="00FC1674" w:rsidRPr="00FC1674" w:rsidTr="00FC1674">
        <w:trPr>
          <w:trHeight w:val="300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GEODIS</w:t>
            </w:r>
          </w:p>
        </w:tc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St. Clair County Intergovernmental Grants Department</w:t>
            </w:r>
          </w:p>
        </w:tc>
      </w:tr>
      <w:tr w:rsidR="00FC1674" w:rsidRPr="00FC1674" w:rsidTr="00FC1674">
        <w:trPr>
          <w:trHeight w:val="300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C1674">
              <w:rPr>
                <w:rFonts w:ascii="Calibri" w:eastAsia="Times New Roman" w:hAnsi="Calibri" w:cs="Times New Roman"/>
                <w:color w:val="000000"/>
              </w:rPr>
              <w:t>Gojet</w:t>
            </w:r>
            <w:proofErr w:type="spellEnd"/>
            <w:r w:rsidRPr="00FC1674">
              <w:rPr>
                <w:rFonts w:ascii="Calibri" w:eastAsia="Times New Roman" w:hAnsi="Calibri" w:cs="Times New Roman"/>
                <w:color w:val="000000"/>
              </w:rPr>
              <w:t xml:space="preserve"> Airlines</w:t>
            </w:r>
          </w:p>
        </w:tc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St. Clair County Veterans Assistance Commission</w:t>
            </w:r>
          </w:p>
        </w:tc>
      </w:tr>
      <w:tr w:rsidR="00FC1674" w:rsidRPr="00FC1674" w:rsidTr="00FC1674">
        <w:trPr>
          <w:trHeight w:val="300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Hollywood Tan</w:t>
            </w:r>
          </w:p>
        </w:tc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St. Louis Composting, Inc.</w:t>
            </w:r>
          </w:p>
        </w:tc>
      </w:tr>
      <w:tr w:rsidR="00FC1674" w:rsidRPr="00FC1674" w:rsidTr="00FC1674">
        <w:trPr>
          <w:trHeight w:val="300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lastRenderedPageBreak/>
              <w:t>HSHS St. Elizabeth's Hospital</w:t>
            </w:r>
          </w:p>
        </w:tc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The Wise Company</w:t>
            </w:r>
          </w:p>
        </w:tc>
      </w:tr>
      <w:tr w:rsidR="00FC1674" w:rsidRPr="00FC1674" w:rsidTr="00FC1674">
        <w:trPr>
          <w:trHeight w:val="300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 xml:space="preserve">Hubbell </w:t>
            </w:r>
            <w:proofErr w:type="spellStart"/>
            <w:r w:rsidRPr="00FC1674">
              <w:rPr>
                <w:rFonts w:ascii="Calibri" w:eastAsia="Times New Roman" w:hAnsi="Calibri" w:cs="Times New Roman"/>
                <w:color w:val="000000"/>
              </w:rPr>
              <w:t>Wiegmann</w:t>
            </w:r>
            <w:proofErr w:type="spellEnd"/>
          </w:p>
        </w:tc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Trans States Airlines</w:t>
            </w:r>
          </w:p>
        </w:tc>
      </w:tr>
      <w:tr w:rsidR="00FC1674" w:rsidRPr="00FC1674" w:rsidTr="00FC1674">
        <w:trPr>
          <w:trHeight w:val="300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Hunt Companies</w:t>
            </w:r>
          </w:p>
        </w:tc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Tyson/</w:t>
            </w:r>
            <w:proofErr w:type="spellStart"/>
            <w:r w:rsidRPr="00FC1674">
              <w:rPr>
                <w:rFonts w:ascii="Calibri" w:eastAsia="Times New Roman" w:hAnsi="Calibri" w:cs="Times New Roman"/>
                <w:color w:val="000000"/>
              </w:rPr>
              <w:t>AdvancePierre</w:t>
            </w:r>
            <w:proofErr w:type="spellEnd"/>
            <w:r w:rsidRPr="00FC1674">
              <w:rPr>
                <w:rFonts w:ascii="Calibri" w:eastAsia="Times New Roman" w:hAnsi="Calibri" w:cs="Times New Roman"/>
                <w:color w:val="000000"/>
              </w:rPr>
              <w:t xml:space="preserve"> Foods</w:t>
            </w:r>
          </w:p>
        </w:tc>
      </w:tr>
      <w:tr w:rsidR="00FC1674" w:rsidRPr="00FC1674" w:rsidTr="00FC1674">
        <w:trPr>
          <w:trHeight w:val="300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IL Department of Human Services</w:t>
            </w:r>
          </w:p>
        </w:tc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U.S. Department of Agriculture</w:t>
            </w:r>
          </w:p>
        </w:tc>
      </w:tr>
      <w:tr w:rsidR="00FC1674" w:rsidRPr="00FC1674" w:rsidTr="00FC1674">
        <w:trPr>
          <w:trHeight w:val="300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 xml:space="preserve">IL </w:t>
            </w:r>
            <w:proofErr w:type="spellStart"/>
            <w:r w:rsidRPr="00FC1674">
              <w:rPr>
                <w:rFonts w:ascii="Calibri" w:eastAsia="Times New Roman" w:hAnsi="Calibri" w:cs="Times New Roman"/>
                <w:color w:val="000000"/>
              </w:rPr>
              <w:t>Dept</w:t>
            </w:r>
            <w:proofErr w:type="spellEnd"/>
            <w:r w:rsidRPr="00FC1674">
              <w:rPr>
                <w:rFonts w:ascii="Calibri" w:eastAsia="Times New Roman" w:hAnsi="Calibri" w:cs="Times New Roman"/>
                <w:color w:val="000000"/>
              </w:rPr>
              <w:t xml:space="preserve"> of Veterans Affairs</w:t>
            </w:r>
          </w:p>
        </w:tc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Washington University in St. Louis</w:t>
            </w:r>
          </w:p>
        </w:tc>
      </w:tr>
      <w:tr w:rsidR="00FC1674" w:rsidRPr="00FC1674" w:rsidTr="00FC1674">
        <w:trPr>
          <w:trHeight w:val="300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Illinois Air National Guard</w:t>
            </w:r>
          </w:p>
        </w:tc>
        <w:tc>
          <w:tcPr>
            <w:tcW w:w="5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Waste Management</w:t>
            </w:r>
          </w:p>
        </w:tc>
      </w:tr>
      <w:tr w:rsidR="00FC1674" w:rsidRPr="00FC1674" w:rsidTr="00FC1674">
        <w:trPr>
          <w:trHeight w:val="300"/>
        </w:trPr>
        <w:tc>
          <w:tcPr>
            <w:tcW w:w="51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>Illinois Department of Children and Family Services</w:t>
            </w:r>
          </w:p>
        </w:tc>
        <w:tc>
          <w:tcPr>
            <w:tcW w:w="585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C1674" w:rsidRPr="00FC1674" w:rsidRDefault="00FC1674" w:rsidP="00FC1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1674">
              <w:rPr>
                <w:rFonts w:ascii="Calibri" w:eastAsia="Times New Roman" w:hAnsi="Calibri" w:cs="Times New Roman"/>
                <w:color w:val="000000"/>
              </w:rPr>
              <w:t xml:space="preserve">Wendy's and Chili's Grill and Bar (Manna </w:t>
            </w:r>
            <w:proofErr w:type="spellStart"/>
            <w:r w:rsidRPr="00FC1674">
              <w:rPr>
                <w:rFonts w:ascii="Calibri" w:eastAsia="Times New Roman" w:hAnsi="Calibri" w:cs="Times New Roman"/>
                <w:color w:val="000000"/>
              </w:rPr>
              <w:t>Inc</w:t>
            </w:r>
            <w:proofErr w:type="spellEnd"/>
            <w:r w:rsidRPr="00FC1674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</w:tr>
    </w:tbl>
    <w:p w:rsidR="00445155" w:rsidRDefault="00445155"/>
    <w:sectPr w:rsidR="00445155" w:rsidSect="00FC16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74"/>
    <w:rsid w:val="00445155"/>
    <w:rsid w:val="00FC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59352-B971-4797-889A-9633B082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8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Illinois College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Rodgers, Latesha</dc:creator>
  <cp:keywords/>
  <dc:description/>
  <cp:lastModifiedBy>Rodgers, Latesha</cp:lastModifiedBy>
  <cp:revision>1</cp:revision>
  <dcterms:created xsi:type="dcterms:W3CDTF">2017-10-30T21:34:00Z</dcterms:created>
  <dcterms:modified xsi:type="dcterms:W3CDTF">2017-10-30T21:39:00Z</dcterms:modified>
</cp:coreProperties>
</file>